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7A90" w14:textId="77777777" w:rsidR="00116EBB" w:rsidRDefault="00116EBB"/>
    <w:p w14:paraId="3E6B4FB1" w14:textId="77777777" w:rsidR="00EF7D38" w:rsidRDefault="00EF7D38"/>
    <w:p w14:paraId="60C8D1B2" w14:textId="77777777" w:rsidR="00EF7D38" w:rsidRPr="00E02866" w:rsidRDefault="00EF7D38" w:rsidP="00EF7D38">
      <w:pPr>
        <w:widowControl w:val="0"/>
        <w:spacing w:line="480" w:lineRule="auto"/>
        <w:ind w:right="-28"/>
        <w:jc w:val="both"/>
        <w:rPr>
          <w:rFonts w:ascii="Arial" w:hAnsi="Arial" w:cs="Arial"/>
          <w:bCs/>
          <w:snapToGrid w:val="0"/>
          <w:u w:val="single"/>
        </w:rPr>
      </w:pPr>
      <w:r w:rsidRPr="00E02866">
        <w:rPr>
          <w:rFonts w:ascii="Arial" w:hAnsi="Arial" w:cs="Arial"/>
          <w:bCs/>
          <w:snapToGrid w:val="0"/>
          <w:u w:val="single"/>
        </w:rPr>
        <w:t xml:space="preserve">Lavori, Servizi, Forniture </w:t>
      </w:r>
      <w:r w:rsidRPr="00C3208D">
        <w:rPr>
          <w:rFonts w:ascii="Arial" w:hAnsi="Arial" w:cs="Arial"/>
          <w:b/>
          <w:snapToGrid w:val="0"/>
          <w:u w:val="single"/>
        </w:rPr>
        <w:t>completati e collaudati</w:t>
      </w:r>
      <w:r w:rsidRPr="00E02866">
        <w:rPr>
          <w:rFonts w:ascii="Arial" w:hAnsi="Arial" w:cs="Arial"/>
          <w:bCs/>
          <w:snapToGrid w:val="0"/>
          <w:u w:val="single"/>
        </w:rPr>
        <w:t xml:space="preserve"> nel 2025</w:t>
      </w:r>
      <w:r>
        <w:rPr>
          <w:rStyle w:val="Rimandonotaapidipagina"/>
          <w:rFonts w:ascii="Arial" w:hAnsi="Arial" w:cs="Arial"/>
          <w:bCs/>
          <w:snapToGrid w:val="0"/>
          <w:u w:val="single"/>
        </w:rPr>
        <w:footnoteReference w:id="1"/>
      </w:r>
      <w:r w:rsidRPr="00E02866">
        <w:rPr>
          <w:rFonts w:ascii="Arial" w:hAnsi="Arial" w:cs="Arial"/>
          <w:bCs/>
          <w:snapToGrid w:val="0"/>
          <w:u w:val="single"/>
        </w:rPr>
        <w:t xml:space="preserve"> per complessivi euro </w:t>
      </w:r>
      <w:r w:rsidRPr="00E02866">
        <w:rPr>
          <w:rFonts w:ascii="Arial" w:hAnsi="Arial" w:cs="Arial"/>
          <w:bCs/>
          <w:u w:val="single"/>
        </w:rPr>
        <w:t>9.730.771,59 IVA esclusa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410"/>
        <w:gridCol w:w="1619"/>
        <w:gridCol w:w="2624"/>
        <w:gridCol w:w="2624"/>
      </w:tblGrid>
      <w:tr w:rsidR="00EF7D38" w:rsidRPr="00E02866" w14:paraId="2FB338FA" w14:textId="77777777" w:rsidTr="008A013C">
        <w:tc>
          <w:tcPr>
            <w:tcW w:w="2595" w:type="pct"/>
          </w:tcPr>
          <w:p w14:paraId="13217587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2866">
              <w:rPr>
                <w:rFonts w:ascii="Arial" w:hAnsi="Arial" w:cs="Arial"/>
                <w:b/>
                <w:bCs/>
                <w:sz w:val="16"/>
                <w:szCs w:val="16"/>
              </w:rPr>
              <w:t>intervento</w:t>
            </w:r>
          </w:p>
        </w:tc>
        <w:tc>
          <w:tcPr>
            <w:tcW w:w="567" w:type="pct"/>
          </w:tcPr>
          <w:p w14:paraId="05A68A0C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2866">
              <w:rPr>
                <w:rFonts w:ascii="Arial" w:hAnsi="Arial" w:cs="Arial"/>
                <w:b/>
                <w:bCs/>
                <w:sz w:val="16"/>
                <w:szCs w:val="16"/>
              </w:rPr>
              <w:t>Fine lavori</w:t>
            </w:r>
          </w:p>
        </w:tc>
        <w:tc>
          <w:tcPr>
            <w:tcW w:w="919" w:type="pct"/>
          </w:tcPr>
          <w:p w14:paraId="610AA535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2866">
              <w:rPr>
                <w:rFonts w:ascii="Arial" w:hAnsi="Arial" w:cs="Arial"/>
                <w:b/>
                <w:bCs/>
                <w:sz w:val="16"/>
                <w:szCs w:val="16"/>
              </w:rPr>
              <w:t>Data CRE/collaudo</w:t>
            </w:r>
          </w:p>
        </w:tc>
        <w:tc>
          <w:tcPr>
            <w:tcW w:w="919" w:type="pct"/>
          </w:tcPr>
          <w:p w14:paraId="7070BA97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02866">
              <w:rPr>
                <w:rFonts w:ascii="Arial" w:hAnsi="Arial" w:cs="Arial"/>
                <w:b/>
                <w:bCs/>
                <w:sz w:val="16"/>
                <w:szCs w:val="16"/>
              </w:rPr>
              <w:t>importo</w:t>
            </w:r>
          </w:p>
        </w:tc>
      </w:tr>
      <w:tr w:rsidR="00EF7D38" w:rsidRPr="00E02866" w14:paraId="07C39DC8" w14:textId="77777777" w:rsidTr="008A013C">
        <w:tc>
          <w:tcPr>
            <w:tcW w:w="2595" w:type="pct"/>
          </w:tcPr>
          <w:p w14:paraId="099DAE0F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OP192 riattivazione raccordo ferroviario Schiavetti-Brancolo</w:t>
            </w:r>
          </w:p>
        </w:tc>
        <w:tc>
          <w:tcPr>
            <w:tcW w:w="567" w:type="pct"/>
          </w:tcPr>
          <w:p w14:paraId="012B23C2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07/01/2025</w:t>
            </w:r>
          </w:p>
        </w:tc>
        <w:tc>
          <w:tcPr>
            <w:tcW w:w="919" w:type="pct"/>
          </w:tcPr>
          <w:p w14:paraId="6F0786B1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10/12/2025</w:t>
            </w:r>
          </w:p>
        </w:tc>
        <w:tc>
          <w:tcPr>
            <w:tcW w:w="919" w:type="pct"/>
          </w:tcPr>
          <w:p w14:paraId="0EC71D81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4.900.000,00</w:t>
            </w:r>
          </w:p>
        </w:tc>
      </w:tr>
      <w:tr w:rsidR="00EF7D38" w:rsidRPr="00E02866" w14:paraId="6CE012C7" w14:textId="77777777" w:rsidTr="008A013C">
        <w:tc>
          <w:tcPr>
            <w:tcW w:w="2595" w:type="pct"/>
          </w:tcPr>
          <w:p w14:paraId="7688B2CE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OP208 sistemazione casa di riposo De Gressi Fogliano Redipuglia</w:t>
            </w:r>
          </w:p>
        </w:tc>
        <w:tc>
          <w:tcPr>
            <w:tcW w:w="567" w:type="pct"/>
          </w:tcPr>
          <w:p w14:paraId="75408F08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06/02/2025</w:t>
            </w:r>
          </w:p>
        </w:tc>
        <w:tc>
          <w:tcPr>
            <w:tcW w:w="919" w:type="pct"/>
          </w:tcPr>
          <w:p w14:paraId="48BC0C09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17/10/2025</w:t>
            </w:r>
          </w:p>
        </w:tc>
        <w:tc>
          <w:tcPr>
            <w:tcW w:w="919" w:type="pct"/>
          </w:tcPr>
          <w:p w14:paraId="71267EEC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1.125.000,00</w:t>
            </w:r>
          </w:p>
        </w:tc>
      </w:tr>
      <w:tr w:rsidR="00EF7D38" w:rsidRPr="00E02866" w14:paraId="5BBC0972" w14:textId="77777777" w:rsidTr="008A013C">
        <w:tc>
          <w:tcPr>
            <w:tcW w:w="2595" w:type="pct"/>
          </w:tcPr>
          <w:p w14:paraId="6B3D3D9F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OP215 lavori di ripristino della catenaria Canale della Peschiera - Villaggio del Pescatore</w:t>
            </w:r>
          </w:p>
        </w:tc>
        <w:tc>
          <w:tcPr>
            <w:tcW w:w="567" w:type="pct"/>
          </w:tcPr>
          <w:p w14:paraId="2771FB2B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15/05/2025</w:t>
            </w:r>
          </w:p>
        </w:tc>
        <w:tc>
          <w:tcPr>
            <w:tcW w:w="919" w:type="pct"/>
          </w:tcPr>
          <w:p w14:paraId="5ABD6494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31/05/2025</w:t>
            </w:r>
          </w:p>
        </w:tc>
        <w:tc>
          <w:tcPr>
            <w:tcW w:w="919" w:type="pct"/>
          </w:tcPr>
          <w:p w14:paraId="2EC8784E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31.190,00</w:t>
            </w:r>
          </w:p>
        </w:tc>
      </w:tr>
      <w:tr w:rsidR="00EF7D38" w:rsidRPr="00E02866" w14:paraId="476A2548" w14:textId="77777777" w:rsidTr="008A013C">
        <w:tc>
          <w:tcPr>
            <w:tcW w:w="2595" w:type="pct"/>
          </w:tcPr>
          <w:p w14:paraId="57C354B2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OP219 ampliamento Fly Ark asilo Nido a Staranzano</w:t>
            </w:r>
          </w:p>
        </w:tc>
        <w:tc>
          <w:tcPr>
            <w:tcW w:w="567" w:type="pct"/>
          </w:tcPr>
          <w:p w14:paraId="7B951B49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19/09/2025</w:t>
            </w:r>
          </w:p>
        </w:tc>
        <w:tc>
          <w:tcPr>
            <w:tcW w:w="919" w:type="pct"/>
          </w:tcPr>
          <w:p w14:paraId="2244AB91" w14:textId="34E1519B" w:rsidR="00EF7D38" w:rsidRPr="00E02866" w:rsidRDefault="00F7171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18/03/2026</w:t>
            </w:r>
          </w:p>
        </w:tc>
        <w:tc>
          <w:tcPr>
            <w:tcW w:w="919" w:type="pct"/>
          </w:tcPr>
          <w:p w14:paraId="3F76B0D1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293.280,00</w:t>
            </w:r>
          </w:p>
        </w:tc>
      </w:tr>
      <w:tr w:rsidR="00EF7D38" w:rsidRPr="00E02866" w14:paraId="74F1AA72" w14:textId="77777777" w:rsidTr="008A013C">
        <w:tc>
          <w:tcPr>
            <w:tcW w:w="2595" w:type="pct"/>
          </w:tcPr>
          <w:p w14:paraId="4E250F73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OP221 manutenzione di urbanizzazione primaria (viabilità e illuminazione)</w:t>
            </w:r>
          </w:p>
        </w:tc>
        <w:tc>
          <w:tcPr>
            <w:tcW w:w="567" w:type="pct"/>
          </w:tcPr>
          <w:p w14:paraId="7ECE95E0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31/12/2025</w:t>
            </w:r>
          </w:p>
        </w:tc>
        <w:tc>
          <w:tcPr>
            <w:tcW w:w="919" w:type="pct"/>
          </w:tcPr>
          <w:p w14:paraId="5658B02E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31/12/2025</w:t>
            </w:r>
          </w:p>
        </w:tc>
        <w:tc>
          <w:tcPr>
            <w:tcW w:w="919" w:type="pct"/>
          </w:tcPr>
          <w:p w14:paraId="236BADA7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43.514,00</w:t>
            </w:r>
          </w:p>
        </w:tc>
      </w:tr>
      <w:tr w:rsidR="00EF7D38" w:rsidRPr="00E02866" w14:paraId="57073C20" w14:textId="77777777" w:rsidTr="008A013C">
        <w:tc>
          <w:tcPr>
            <w:tcW w:w="2595" w:type="pct"/>
          </w:tcPr>
          <w:p w14:paraId="7624BBE4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OP224 manutenzione degli apparecchi di appoggio delle pile sul viadotto ferroviario Stazione FS Lisert</w:t>
            </w:r>
          </w:p>
        </w:tc>
        <w:tc>
          <w:tcPr>
            <w:tcW w:w="567" w:type="pct"/>
          </w:tcPr>
          <w:p w14:paraId="7A4909FE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04/07/2025</w:t>
            </w:r>
          </w:p>
        </w:tc>
        <w:tc>
          <w:tcPr>
            <w:tcW w:w="919" w:type="pct"/>
          </w:tcPr>
          <w:p w14:paraId="5F115254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18/08/2025</w:t>
            </w:r>
          </w:p>
        </w:tc>
        <w:tc>
          <w:tcPr>
            <w:tcW w:w="919" w:type="pct"/>
          </w:tcPr>
          <w:p w14:paraId="36904080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145.916,73</w:t>
            </w:r>
          </w:p>
        </w:tc>
      </w:tr>
      <w:tr w:rsidR="00EF7D38" w:rsidRPr="00E02866" w14:paraId="23579808" w14:textId="77777777" w:rsidTr="008A013C">
        <w:tc>
          <w:tcPr>
            <w:tcW w:w="2595" w:type="pct"/>
          </w:tcPr>
          <w:p w14:paraId="4B9A785B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OP225 illuminazione pubblica delle aree consortili di via Timavo</w:t>
            </w:r>
          </w:p>
        </w:tc>
        <w:tc>
          <w:tcPr>
            <w:tcW w:w="567" w:type="pct"/>
          </w:tcPr>
          <w:p w14:paraId="00082802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31/12/2024</w:t>
            </w:r>
          </w:p>
        </w:tc>
        <w:tc>
          <w:tcPr>
            <w:tcW w:w="919" w:type="pct"/>
          </w:tcPr>
          <w:p w14:paraId="53F38C3F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25/03/2025</w:t>
            </w:r>
          </w:p>
        </w:tc>
        <w:tc>
          <w:tcPr>
            <w:tcW w:w="919" w:type="pct"/>
          </w:tcPr>
          <w:p w14:paraId="41583D95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64.933,84</w:t>
            </w:r>
          </w:p>
          <w:p w14:paraId="713F456F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7D38" w:rsidRPr="00E02866" w14:paraId="5C19361A" w14:textId="77777777" w:rsidTr="008A013C">
        <w:tc>
          <w:tcPr>
            <w:tcW w:w="2595" w:type="pct"/>
          </w:tcPr>
          <w:p w14:paraId="7270232D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OP225 asfaltatura della via Grota del Diaul Zot - Lisert Monfalcone</w:t>
            </w:r>
          </w:p>
        </w:tc>
        <w:tc>
          <w:tcPr>
            <w:tcW w:w="567" w:type="pct"/>
          </w:tcPr>
          <w:p w14:paraId="53025EFF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11/12/2024</w:t>
            </w:r>
          </w:p>
        </w:tc>
        <w:tc>
          <w:tcPr>
            <w:tcW w:w="919" w:type="pct"/>
          </w:tcPr>
          <w:p w14:paraId="1D033AF9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20/01/2025</w:t>
            </w:r>
          </w:p>
        </w:tc>
        <w:tc>
          <w:tcPr>
            <w:tcW w:w="919" w:type="pct"/>
          </w:tcPr>
          <w:p w14:paraId="1FFA303C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100.336,92</w:t>
            </w:r>
          </w:p>
        </w:tc>
      </w:tr>
      <w:tr w:rsidR="00EF7D38" w:rsidRPr="00E02866" w14:paraId="17AFD2CD" w14:textId="77777777" w:rsidTr="008A013C">
        <w:tc>
          <w:tcPr>
            <w:tcW w:w="2595" w:type="pct"/>
          </w:tcPr>
          <w:p w14:paraId="4E3D6826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OP228 parcheggio e struttura polifunzionale via Boccaccio Gorizia</w:t>
            </w:r>
          </w:p>
        </w:tc>
        <w:tc>
          <w:tcPr>
            <w:tcW w:w="567" w:type="pct"/>
          </w:tcPr>
          <w:p w14:paraId="24D15871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25/02/2025</w:t>
            </w:r>
          </w:p>
        </w:tc>
        <w:tc>
          <w:tcPr>
            <w:tcW w:w="919" w:type="pct"/>
          </w:tcPr>
          <w:p w14:paraId="0E3AAA57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15/10/2025</w:t>
            </w:r>
          </w:p>
        </w:tc>
        <w:tc>
          <w:tcPr>
            <w:tcW w:w="919" w:type="pct"/>
          </w:tcPr>
          <w:p w14:paraId="7BA5836C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2.651.144,41</w:t>
            </w:r>
          </w:p>
        </w:tc>
      </w:tr>
      <w:tr w:rsidR="00EF7D38" w:rsidRPr="00E02866" w14:paraId="5ADA0A41" w14:textId="77777777" w:rsidTr="008A013C">
        <w:tc>
          <w:tcPr>
            <w:tcW w:w="2595" w:type="pct"/>
          </w:tcPr>
          <w:p w14:paraId="4F36D305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OP233 revisione tratto ferroviario Lisert cancello Mar Ter</w:t>
            </w:r>
          </w:p>
        </w:tc>
        <w:tc>
          <w:tcPr>
            <w:tcW w:w="567" w:type="pct"/>
          </w:tcPr>
          <w:p w14:paraId="054A4AC6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24/02/2025</w:t>
            </w:r>
          </w:p>
        </w:tc>
        <w:tc>
          <w:tcPr>
            <w:tcW w:w="919" w:type="pct"/>
          </w:tcPr>
          <w:p w14:paraId="0E234D3F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18/03/2025</w:t>
            </w:r>
          </w:p>
        </w:tc>
        <w:tc>
          <w:tcPr>
            <w:tcW w:w="919" w:type="pct"/>
          </w:tcPr>
          <w:p w14:paraId="7B573004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129.758,07</w:t>
            </w:r>
          </w:p>
        </w:tc>
      </w:tr>
      <w:tr w:rsidR="00EF7D38" w:rsidRPr="00E02866" w14:paraId="76DE07EF" w14:textId="77777777" w:rsidTr="008A013C">
        <w:tc>
          <w:tcPr>
            <w:tcW w:w="2595" w:type="pct"/>
          </w:tcPr>
          <w:p w14:paraId="79C842BD" w14:textId="77777777" w:rsidR="00EF7D38" w:rsidRPr="00E02866" w:rsidRDefault="00EF7D38" w:rsidP="008A013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E02866">
              <w:rPr>
                <w:rFonts w:ascii="Calibri" w:hAnsi="Calibri" w:cs="Calibri"/>
                <w:sz w:val="18"/>
                <w:szCs w:val="18"/>
              </w:rPr>
              <w:t>OP235 lavori spostamento pali presso canale Primero e interventi per mantenere sicura la navigabilità</w:t>
            </w:r>
          </w:p>
        </w:tc>
        <w:tc>
          <w:tcPr>
            <w:tcW w:w="567" w:type="pct"/>
          </w:tcPr>
          <w:p w14:paraId="12B558C7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24/06/2025</w:t>
            </w:r>
          </w:p>
        </w:tc>
        <w:tc>
          <w:tcPr>
            <w:tcW w:w="919" w:type="pct"/>
          </w:tcPr>
          <w:p w14:paraId="521B978B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26/06/2025</w:t>
            </w:r>
          </w:p>
        </w:tc>
        <w:tc>
          <w:tcPr>
            <w:tcW w:w="919" w:type="pct"/>
          </w:tcPr>
          <w:p w14:paraId="079193C1" w14:textId="77777777" w:rsidR="00EF7D38" w:rsidRPr="00E02866" w:rsidRDefault="00EF7D38" w:rsidP="008A013C">
            <w:pPr>
              <w:tabs>
                <w:tab w:val="num" w:pos="284"/>
              </w:tabs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02866">
              <w:rPr>
                <w:rFonts w:ascii="Arial" w:hAnsi="Arial" w:cs="Arial"/>
                <w:sz w:val="16"/>
                <w:szCs w:val="16"/>
              </w:rPr>
              <w:t>245.697,62</w:t>
            </w:r>
          </w:p>
        </w:tc>
      </w:tr>
    </w:tbl>
    <w:p w14:paraId="7BFACBD8" w14:textId="77777777" w:rsidR="00EF7D38" w:rsidRDefault="00EF7D38"/>
    <w:sectPr w:rsidR="00EF7D38" w:rsidSect="00EF7D3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D4AB7" w14:textId="77777777" w:rsidR="00EF7D38" w:rsidRDefault="00EF7D38" w:rsidP="00EF7D38">
      <w:r>
        <w:separator/>
      </w:r>
    </w:p>
  </w:endnote>
  <w:endnote w:type="continuationSeparator" w:id="0">
    <w:p w14:paraId="089F428D" w14:textId="77777777" w:rsidR="00EF7D38" w:rsidRDefault="00EF7D38" w:rsidP="00EF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555ED" w14:textId="77777777" w:rsidR="00EF7D38" w:rsidRDefault="00EF7D38" w:rsidP="00EF7D38">
      <w:r>
        <w:separator/>
      </w:r>
    </w:p>
  </w:footnote>
  <w:footnote w:type="continuationSeparator" w:id="0">
    <w:p w14:paraId="35FE6B02" w14:textId="77777777" w:rsidR="00EF7D38" w:rsidRDefault="00EF7D38" w:rsidP="00EF7D38">
      <w:r>
        <w:continuationSeparator/>
      </w:r>
    </w:p>
  </w:footnote>
  <w:footnote w:id="1">
    <w:p w14:paraId="3EE35E33" w14:textId="77777777" w:rsidR="00EF7D38" w:rsidRPr="00C3208D" w:rsidRDefault="00EF7D38" w:rsidP="00EF7D38">
      <w:pPr>
        <w:pStyle w:val="Testonotaapidipagina"/>
        <w:jc w:val="both"/>
        <w:rPr>
          <w:sz w:val="18"/>
          <w:szCs w:val="18"/>
        </w:rPr>
      </w:pPr>
      <w:r w:rsidRPr="00C3208D">
        <w:rPr>
          <w:rStyle w:val="Rimandonotaapidipagina"/>
        </w:rPr>
        <w:footnoteRef/>
      </w:r>
      <w:r w:rsidRPr="00C3208D">
        <w:t xml:space="preserve"> </w:t>
      </w:r>
      <w:r w:rsidRPr="00C3208D">
        <w:rPr>
          <w:sz w:val="18"/>
          <w:szCs w:val="18"/>
        </w:rPr>
        <w:t>Lavori completati e collaudati: ovvero tutti gli interventi per i quali è stato emesso un certificato di regolare esecuzione/collaudo nel 2025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D38"/>
    <w:rsid w:val="00116EBB"/>
    <w:rsid w:val="00570ABF"/>
    <w:rsid w:val="00AC0717"/>
    <w:rsid w:val="00EF7D38"/>
    <w:rsid w:val="00F71718"/>
    <w:rsid w:val="00F8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83AB9"/>
  <w15:chartTrackingRefBased/>
  <w15:docId w15:val="{2E289EEA-01DC-4BEC-9A23-E48B1A48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F7D3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7D3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7D3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7D3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7D3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7D3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7D3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7D3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7D3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7D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7D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7D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7D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7D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7D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7D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7D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7D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7D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EF7D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7D3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7D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7D3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7D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7D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intensa">
    <w:name w:val="Intense Emphasis"/>
    <w:basedOn w:val="Carpredefinitoparagrafo"/>
    <w:uiPriority w:val="21"/>
    <w:qFormat/>
    <w:rsid w:val="00EF7D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7D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7D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7D3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F7D38"/>
    <w:pPr>
      <w:spacing w:after="0" w:line="240" w:lineRule="auto"/>
    </w:pPr>
    <w:rPr>
      <w:rFonts w:ascii="Arial" w:eastAsia="Times New Roman" w:hAnsi="Times New Roman" w:cs="Times New Roman"/>
      <w:sz w:val="24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rsid w:val="00EF7D38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F7D38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EF7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Consorzio di sviluppo economico della Venezia Giulia</dc:creator>
  <cp:keywords/>
  <dc:description/>
  <cp:lastModifiedBy>Consorzio di sviluppo economico della Venezia Giulia</cp:lastModifiedBy>
  <cp:revision>2</cp:revision>
  <cp:lastPrinted>2026-06-08T13:23:00Z</cp:lastPrinted>
  <dcterms:created xsi:type="dcterms:W3CDTF">2026-06-08T13:22:00Z</dcterms:created>
  <dcterms:modified xsi:type="dcterms:W3CDTF">2026-06-09T09:09:00Z</dcterms:modified>
</cp:coreProperties>
</file>